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4" w:rsidRPr="00834384" w:rsidRDefault="00834384" w:rsidP="00834384">
      <w:pPr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834384">
        <w:rPr>
          <w:b/>
          <w:bCs/>
          <w:color w:val="000000"/>
          <w:sz w:val="28"/>
          <w:szCs w:val="28"/>
          <w:u w:val="single"/>
        </w:rPr>
        <w:t>Uzasadnienie</w:t>
      </w:r>
      <w:bookmarkStart w:id="0" w:name="_GoBack"/>
      <w:bookmarkEnd w:id="0"/>
    </w:p>
    <w:p w:rsidR="00834384" w:rsidRDefault="00834384" w:rsidP="00834384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>Zarząd Powiatu występuje do Rady o wyrażenie zgody na zaciągnięcie kredytu długoterminowego w wysokości 4.000.000 zł. Zaciągnięty kredyt będzie przeznaczony na finansowanie spłat wcześniej zaciągniętych zobowiązań z tytułu zaciągniętych pożyczek</w:t>
      </w:r>
      <w:r>
        <w:rPr>
          <w:bCs/>
          <w:color w:val="000000"/>
        </w:rPr>
        <w:br/>
        <w:t xml:space="preserve"> i kredytów (2.018.600 zł) oraz na finansowanie inwestycji (1.981.400 zł).</w:t>
      </w:r>
    </w:p>
    <w:p w:rsidR="00834384" w:rsidRDefault="00834384" w:rsidP="00834384">
      <w:pPr>
        <w:spacing w:line="360" w:lineRule="auto"/>
        <w:ind w:left="708"/>
        <w:rPr>
          <w:bCs/>
          <w:color w:val="000000"/>
        </w:rPr>
      </w:pPr>
    </w:p>
    <w:p w:rsidR="00834384" w:rsidRDefault="00834384" w:rsidP="00834384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Planowane zadłużenie wg WPF 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2"/>
        <w:gridCol w:w="1423"/>
        <w:gridCol w:w="1483"/>
        <w:gridCol w:w="1392"/>
        <w:gridCol w:w="2203"/>
      </w:tblGrid>
      <w:tr w:rsidR="00834384" w:rsidTr="00834384">
        <w:trPr>
          <w:trHeight w:val="1109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kwota długu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wykonanie dochodów</w:t>
            </w:r>
          </w:p>
        </w:tc>
        <w:tc>
          <w:tcPr>
            <w:tcW w:w="22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co stanowi % wykonanych dochodów na koniec danego roku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46 348 169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150 006 143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30,90%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44 631 501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145 999 890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30,57%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42 490 457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149 803 619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28,36%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38 724 413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157 398 905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24,60%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33 858 369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157 080 478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21,55%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26 522 325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160 850 409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16,49%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18 736 281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164 710 820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11,38%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11 820 988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168 663 880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7,01%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6 651 268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172 711 813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3,85%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2 624 951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176 856 896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1,48%</w:t>
            </w:r>
          </w:p>
        </w:tc>
      </w:tr>
      <w:tr w:rsidR="00834384" w:rsidTr="00834384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31-12-2024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181 101 461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34384" w:rsidRDefault="0083438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0,00%</w:t>
            </w:r>
          </w:p>
        </w:tc>
      </w:tr>
    </w:tbl>
    <w:p w:rsidR="00834384" w:rsidRDefault="00834384" w:rsidP="00834384">
      <w:pPr>
        <w:spacing w:line="360" w:lineRule="auto"/>
        <w:jc w:val="both"/>
        <w:rPr>
          <w:bCs/>
          <w:color w:val="000000"/>
        </w:rPr>
      </w:pPr>
    </w:p>
    <w:p w:rsidR="00DE6E05" w:rsidRDefault="00DE6E05"/>
    <w:sectPr w:rsidR="00DE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C"/>
    <w:rsid w:val="0066581C"/>
    <w:rsid w:val="00834384"/>
    <w:rsid w:val="00D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2014-04-01T07:03:00Z</dcterms:created>
  <dcterms:modified xsi:type="dcterms:W3CDTF">2014-04-01T07:03:00Z</dcterms:modified>
</cp:coreProperties>
</file>